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A85" w:rsidRPr="00447450" w:rsidRDefault="00710A85" w:rsidP="00710A85">
      <w:pPr>
        <w:spacing w:after="192" w:line="288" w:lineRule="atLeast"/>
        <w:textAlignment w:val="baseline"/>
        <w:outlineLvl w:val="0"/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</w:pPr>
      <w:r w:rsidRPr="00447450"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  <w:t>Вниманию плательщиков страховых взносов</w:t>
      </w:r>
    </w:p>
    <w:p w:rsidR="00A765E2" w:rsidRPr="00447450" w:rsidRDefault="00A765E2" w:rsidP="00A765E2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595959" w:themeColor="text1" w:themeTint="A6"/>
          <w:lang w:eastAsia="ru-RU"/>
        </w:rPr>
      </w:pPr>
    </w:p>
    <w:p w:rsidR="00A765E2" w:rsidRPr="00447450" w:rsidRDefault="00A765E2" w:rsidP="00A765E2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44745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С 1 января 2017 года администрирование страховых взносов на обязательное пенсионное и медицинское страхование перешло от Пенсионного фонда в ведение Федеральной налоговой службы.</w:t>
      </w:r>
    </w:p>
    <w:p w:rsidR="00A765E2" w:rsidRPr="00447450" w:rsidRDefault="00A765E2" w:rsidP="00A765E2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44745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В связи с передачей функции администрирования в ФНС, для своевременного поступления в бюджетную систему Российской Федерации средств страховых взносов и их отражения в информационных ресурсах налоговых органов Пенсионный фон</w:t>
      </w:r>
      <w:bookmarkStart w:id="0" w:name="_GoBack"/>
      <w:bookmarkEnd w:id="0"/>
      <w:r w:rsidRPr="0044745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д публикует на своем сайте Сопоставительную таблицу доходов по страховым взносам и соответствующих им кодов подвидов бюджетов на 2017 год к применяемым в 2016 году.</w:t>
      </w:r>
    </w:p>
    <w:p w:rsidR="00710A85" w:rsidRPr="00992DAD" w:rsidRDefault="00710A85" w:rsidP="00710A85">
      <w:pPr>
        <w:spacing w:after="192" w:line="288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CB3482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Как предоставлять отчетность в ПФР</w:t>
      </w:r>
    </w:p>
    <w:p w:rsidR="00710A85" w:rsidRPr="005849F7" w:rsidRDefault="00710A85" w:rsidP="00710A85">
      <w:pPr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4"/>
          <w:lang w:eastAsia="ar-SA"/>
        </w:rPr>
      </w:pPr>
    </w:p>
    <w:p w:rsidR="00710A85" w:rsidRPr="00CB3482" w:rsidRDefault="00710A85" w:rsidP="00710A85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3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1 января 2017 года организации представляют в Пенсионный фонд Российской Федерации два вида отчетности: сведения о застрахованных лицах, представляются ежемесячно, и сведения о страховом стаже застрахованного лица – ежегодно.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B3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Данные о начисленных страховых взносах будут учитываться на индивидуальных лицевых счетах застрахованных лиц на основании данных,  представленных налоговыми органами.</w:t>
      </w:r>
    </w:p>
    <w:p w:rsidR="00710A85" w:rsidRPr="00CB3482" w:rsidRDefault="00DD7EDB" w:rsidP="00710A85">
      <w:pPr>
        <w:spacing w:after="0" w:line="36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334455"/>
          <w:sz w:val="24"/>
          <w:szCs w:val="24"/>
          <w:lang w:eastAsia="ru-RU"/>
        </w:rPr>
      </w:pPr>
      <w:hyperlink r:id="rId4" w:history="1">
        <w:r w:rsidR="00710A85" w:rsidRPr="00CB3482">
          <w:rPr>
            <w:rFonts w:ascii="Arial" w:eastAsia="Times New Roman" w:hAnsi="Arial" w:cs="Arial"/>
            <w:b/>
            <w:bCs/>
            <w:color w:val="0B7FA4"/>
            <w:sz w:val="24"/>
            <w:szCs w:val="24"/>
            <w:bdr w:val="none" w:sz="0" w:space="0" w:color="auto" w:frame="1"/>
            <w:lang w:eastAsia="ru-RU"/>
          </w:rPr>
          <w:t>Сроки представления отчетности c 01.01.2017</w:t>
        </w:r>
      </w:hyperlink>
    </w:p>
    <w:p w:rsidR="00710A85" w:rsidRPr="00CB3482" w:rsidRDefault="00710A85" w:rsidP="00710A85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  <w:r w:rsidRPr="00CB3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застрахованных лицах необходимо представлять в территориальные органы ПФР ежемесячно </w:t>
      </w:r>
      <w:r w:rsidRPr="00CB348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не позднее 15-го числа второго календарного месяца, следующего за отчетным периодом</w:t>
      </w:r>
      <w:r w:rsidRPr="00CB3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(месяцем). Если последний день срока приходится на выходной или нерабочий праздничный день, то днем окончания срока считается ближайший следующий за ним рабочий день.</w:t>
      </w:r>
    </w:p>
    <w:p w:rsidR="00710A85" w:rsidRDefault="00710A85" w:rsidP="00710A85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r w:rsidRPr="00CB3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страховом стаже застрахованного лица представляется организацией один раз в год, по итогам отчетного периода (года). Отчетность необходимо представить в территориальные органы ПФР </w:t>
      </w:r>
      <w:r w:rsidRPr="00CB348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не позднее 1 марта года, следующего за отчетным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710A85" w:rsidRDefault="00710A85" w:rsidP="00710A85">
      <w:pPr>
        <w:spacing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Pr="00CB3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снятии с регистрационного учета Сведения о страховом стаже застрахованного лица организация должна представить в территориальные органы ПФР не позднее дня представления документов для государственной регистрации в федеральный орган исполнительной власти, осуществляющий государственную регистрацию юридических лиц и индивидуальных предпринимателей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10A85" w:rsidRPr="003D699A" w:rsidRDefault="00710A85" w:rsidP="00710A85">
      <w:pPr>
        <w:spacing w:after="192" w:line="288" w:lineRule="atLeast"/>
        <w:textAlignment w:val="baseline"/>
        <w:outlineLvl w:val="0"/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  <w:t>Консультация: «Работникам</w:t>
      </w:r>
      <w:r w:rsidRPr="003D699A"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  <w:t xml:space="preserve"> вредных и опасных производств</w:t>
      </w:r>
      <w:r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  <w:t>»</w:t>
      </w:r>
    </w:p>
    <w:p w:rsidR="00710A85" w:rsidRPr="003D699A" w:rsidRDefault="00710A85" w:rsidP="00710A85">
      <w:pPr>
        <w:spacing w:after="192" w:line="288" w:lineRule="atLeast"/>
        <w:textAlignment w:val="baseline"/>
        <w:outlineLvl w:val="0"/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</w:pPr>
    </w:p>
    <w:p w:rsidR="00710A85" w:rsidRPr="003D699A" w:rsidRDefault="00710A85" w:rsidP="00710A85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3D699A">
        <w:rPr>
          <w:rStyle w:val="a5"/>
          <w:rFonts w:ascii="Arial" w:hAnsi="Arial" w:cs="Arial"/>
          <w:color w:val="595959" w:themeColor="text1" w:themeTint="A6"/>
          <w:sz w:val="24"/>
          <w:szCs w:val="24"/>
          <w:bdr w:val="none" w:sz="0" w:space="0" w:color="auto" w:frame="1"/>
        </w:rPr>
        <w:lastRenderedPageBreak/>
        <w:t>В связи с введением с 2013 года дополнительного тарифа для работодателей, имеющих рабочие места на вредных и опасных производствах, Пенсионный фонд дает ряд разъяснений относительно страхового стажа работников соответствующих отраслей.</w:t>
      </w:r>
      <w:r w:rsidRPr="003D699A">
        <w:rPr>
          <w:rFonts w:ascii="Arial" w:hAnsi="Arial" w:cs="Arial"/>
          <w:color w:val="595959" w:themeColor="text1" w:themeTint="A6"/>
          <w:sz w:val="24"/>
          <w:szCs w:val="24"/>
        </w:rPr>
        <w:br/>
      </w:r>
      <w:r w:rsidRPr="003D699A">
        <w:rPr>
          <w:rFonts w:ascii="Arial" w:hAnsi="Arial" w:cs="Arial"/>
          <w:color w:val="595959" w:themeColor="text1" w:themeTint="A6"/>
          <w:sz w:val="24"/>
          <w:szCs w:val="24"/>
        </w:rPr>
        <w:br/>
        <w:t>Напомним, для обеспечения дополнительного источника финансирования досрочных пенсий, с 2013 года введен дополнительный тариф для работодателей с вредными и опасными производствами: по Списку №1 он составляет 4%, по Списку №2 и «малым» спискам – 2%.</w:t>
      </w:r>
    </w:p>
    <w:p w:rsidR="00710A85" w:rsidRPr="003D699A" w:rsidRDefault="00710A85" w:rsidP="00710A85">
      <w:pPr>
        <w:spacing w:line="360" w:lineRule="auto"/>
        <w:jc w:val="both"/>
        <w:rPr>
          <w:rStyle w:val="a5"/>
          <w:rFonts w:ascii="Arial" w:hAnsi="Arial" w:cs="Arial"/>
          <w:color w:val="595959" w:themeColor="text1" w:themeTint="A6"/>
          <w:sz w:val="24"/>
          <w:szCs w:val="24"/>
          <w:bdr w:val="none" w:sz="0" w:space="0" w:color="auto" w:frame="1"/>
        </w:rPr>
      </w:pPr>
      <w:r w:rsidRPr="003D699A">
        <w:rPr>
          <w:rFonts w:ascii="Arial" w:hAnsi="Arial" w:cs="Arial"/>
          <w:color w:val="595959" w:themeColor="text1" w:themeTint="A6"/>
          <w:sz w:val="24"/>
          <w:szCs w:val="24"/>
        </w:rPr>
        <w:t xml:space="preserve">По закону, работники вредных и опасных производств имеют право на досрочное назначение трудовой пенсии по старости. </w:t>
      </w:r>
      <w:r>
        <w:rPr>
          <w:rStyle w:val="a5"/>
          <w:rFonts w:ascii="Arial" w:hAnsi="Arial" w:cs="Arial"/>
          <w:color w:val="595959" w:themeColor="text1" w:themeTint="A6"/>
          <w:sz w:val="24"/>
          <w:szCs w:val="24"/>
          <w:bdr w:val="none" w:sz="0" w:space="0" w:color="auto" w:frame="1"/>
        </w:rPr>
        <w:t>К</w:t>
      </w:r>
      <w:r w:rsidRPr="003D699A">
        <w:rPr>
          <w:rStyle w:val="a5"/>
          <w:rFonts w:ascii="Arial" w:hAnsi="Arial" w:cs="Arial"/>
          <w:color w:val="595959" w:themeColor="text1" w:themeTint="A6"/>
          <w:sz w:val="24"/>
          <w:szCs w:val="24"/>
          <w:bdr w:val="none" w:sz="0" w:space="0" w:color="auto" w:frame="1"/>
        </w:rPr>
        <w:t>райне важно, чтобы работодатель своевременно и в полном объеме уплачивал дополнительные страховые взносы по Спискам №1, №2 и «малым» спискам, иначе работник по данным персонифицированного учета рискует не выработать необходимый стаж и в результате лишится права на досрочное назначение трудовой пенсии по старости.</w:t>
      </w:r>
    </w:p>
    <w:p w:rsidR="00710A85" w:rsidRPr="00CB3482" w:rsidRDefault="00710A85" w:rsidP="00710A85">
      <w:pPr>
        <w:spacing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24688" w:rsidRPr="00710A85" w:rsidRDefault="00924688" w:rsidP="00447450">
      <w:pPr>
        <w:tabs>
          <w:tab w:val="left" w:pos="1020"/>
        </w:tabs>
      </w:pPr>
    </w:p>
    <w:sectPr w:rsidR="00924688" w:rsidRPr="00710A85" w:rsidSect="00A765E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765E2"/>
    <w:rsid w:val="002E0693"/>
    <w:rsid w:val="00447450"/>
    <w:rsid w:val="00451161"/>
    <w:rsid w:val="00710A85"/>
    <w:rsid w:val="00924688"/>
    <w:rsid w:val="00A765E2"/>
    <w:rsid w:val="00AE08D4"/>
    <w:rsid w:val="00BA67DE"/>
    <w:rsid w:val="00BD3EF8"/>
    <w:rsid w:val="00DB78B7"/>
    <w:rsid w:val="00DD7EDB"/>
    <w:rsid w:val="00FF7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5E2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710A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5E2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710A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2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1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frf.ru/knopki/zhizn~256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Admin</cp:lastModifiedBy>
  <cp:revision>2</cp:revision>
  <dcterms:created xsi:type="dcterms:W3CDTF">2017-07-11T12:09:00Z</dcterms:created>
  <dcterms:modified xsi:type="dcterms:W3CDTF">2017-07-11T12:09:00Z</dcterms:modified>
</cp:coreProperties>
</file>